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FC" w:rsidRDefault="008779FC">
      <w:pPr>
        <w:pStyle w:val="Standard"/>
        <w:rPr>
          <w:b/>
          <w:bCs/>
          <w:sz w:val="28"/>
          <w:szCs w:val="28"/>
        </w:rPr>
      </w:pPr>
    </w:p>
    <w:p w:rsidR="008779FC" w:rsidRDefault="0052531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To: All Parents</w:t>
      </w:r>
    </w:p>
    <w:p w:rsidR="008779FC" w:rsidRDefault="0052531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From: Susanne </w:t>
      </w:r>
      <w:proofErr w:type="spellStart"/>
      <w:r>
        <w:rPr>
          <w:b/>
          <w:bCs/>
          <w:sz w:val="28"/>
          <w:szCs w:val="28"/>
        </w:rPr>
        <w:t>Biancamano</w:t>
      </w:r>
      <w:proofErr w:type="spellEnd"/>
      <w:r>
        <w:rPr>
          <w:b/>
          <w:bCs/>
          <w:sz w:val="28"/>
          <w:szCs w:val="28"/>
        </w:rPr>
        <w:t>, Director</w:t>
      </w:r>
    </w:p>
    <w:p w:rsidR="008779FC" w:rsidRDefault="00525310">
      <w:pPr>
        <w:pStyle w:val="Standard"/>
        <w:rPr>
          <w:b/>
          <w:bCs/>
        </w:rPr>
      </w:pPr>
      <w:r>
        <w:rPr>
          <w:b/>
          <w:bCs/>
        </w:rPr>
        <w:t>RE: March Curriculum</w:t>
      </w:r>
    </w:p>
    <w:p w:rsidR="008779FC" w:rsidRDefault="00525310">
      <w:pPr>
        <w:pStyle w:val="Standard"/>
      </w:pPr>
      <w:r>
        <w:t xml:space="preserve">        </w:t>
      </w:r>
      <w:r>
        <w:rPr>
          <w:b/>
          <w:bCs/>
          <w:i/>
          <w:iCs/>
          <w:sz w:val="21"/>
          <w:szCs w:val="21"/>
        </w:rPr>
        <w:t xml:space="preserve">March brushes past us, in its blustery haste and we, who stand where Winter's chill once laid waste, watch </w:t>
      </w:r>
      <w:r>
        <w:rPr>
          <w:b/>
          <w:bCs/>
          <w:i/>
          <w:iCs/>
          <w:sz w:val="21"/>
          <w:szCs w:val="21"/>
        </w:rPr>
        <w:t>in awe,</w:t>
      </w:r>
      <w:r w:rsidR="00006DF6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the breath of Spring ignite the earth.  Around cold Winter's girth, warm Spring wraps its mirth. We know, after every death, there is rebirth.</w:t>
      </w:r>
    </w:p>
    <w:p w:rsidR="008779FC" w:rsidRDefault="008779FC">
      <w:pPr>
        <w:pStyle w:val="Standard"/>
        <w:rPr>
          <w:b/>
          <w:bCs/>
          <w:i/>
          <w:iCs/>
          <w:sz w:val="21"/>
          <w:szCs w:val="21"/>
        </w:rPr>
      </w:pPr>
    </w:p>
    <w:p w:rsidR="008779FC" w:rsidRDefault="00525310">
      <w:pPr>
        <w:pStyle w:val="Standard"/>
      </w:pPr>
      <w:r>
        <w:rPr>
          <w:b/>
          <w:bCs/>
          <w:i/>
          <w:iCs/>
          <w:sz w:val="21"/>
          <w:szCs w:val="21"/>
        </w:rPr>
        <w:t xml:space="preserve">   </w:t>
      </w:r>
      <w:r>
        <w:rPr>
          <w:sz w:val="28"/>
          <w:szCs w:val="28"/>
        </w:rPr>
        <w:t>Welcome Spring!  We are so very excited to welcome the long awaited season of Spring. This month we wi</w:t>
      </w:r>
      <w:r>
        <w:rPr>
          <w:sz w:val="28"/>
          <w:szCs w:val="28"/>
        </w:rPr>
        <w:t>ll be studying the country of Ireland as we celebrate St. Patrick</w:t>
      </w:r>
      <w:r w:rsidR="00006DF6">
        <w:rPr>
          <w:sz w:val="28"/>
          <w:szCs w:val="28"/>
        </w:rPr>
        <w:t>'</w:t>
      </w:r>
      <w:r>
        <w:rPr>
          <w:sz w:val="28"/>
          <w:szCs w:val="28"/>
        </w:rPr>
        <w:t xml:space="preserve">s Day and enjoy some Irish traditions.  Dr. </w:t>
      </w:r>
      <w:r w:rsidR="00006DF6">
        <w:rPr>
          <w:sz w:val="28"/>
          <w:szCs w:val="28"/>
        </w:rPr>
        <w:t>Seuss's</w:t>
      </w:r>
      <w:r>
        <w:rPr>
          <w:sz w:val="28"/>
          <w:szCs w:val="28"/>
        </w:rPr>
        <w:t xml:space="preserve"> birthday is on March 2nd and we will be learning about the holidays of Easter and Passover. We will end the month with a special Easter Egg</w:t>
      </w:r>
      <w:r>
        <w:rPr>
          <w:sz w:val="28"/>
          <w:szCs w:val="28"/>
        </w:rPr>
        <w:t xml:space="preserve"> Hunt.</w:t>
      </w:r>
    </w:p>
    <w:p w:rsidR="008779FC" w:rsidRDefault="00525310">
      <w:pPr>
        <w:pStyle w:val="Standard"/>
        <w:rPr>
          <w:i/>
          <w:iCs/>
        </w:rPr>
      </w:pPr>
      <w:r>
        <w:rPr>
          <w:i/>
          <w:iCs/>
        </w:rPr>
        <w:t>The following will be presented in your children's class: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Practical Life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Shamrock Transfer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Egg Slicing and Serving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Chair Washing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Wood Polishing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Sensorial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Seasonal Mystery Bag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Color Shading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006DF6">
        <w:rPr>
          <w:sz w:val="22"/>
          <w:szCs w:val="22"/>
        </w:rPr>
        <w:t>Seuss</w:t>
      </w:r>
      <w:r>
        <w:rPr>
          <w:sz w:val="22"/>
          <w:szCs w:val="22"/>
        </w:rPr>
        <w:t xml:space="preserve"> Story Sequencing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Science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Color Mixing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Solar System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Signs of Spring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Parts of  a Plant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Geography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Study of the Country of Ireland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Land Forms Strait and </w:t>
      </w:r>
      <w:r w:rsidR="00006DF6">
        <w:rPr>
          <w:sz w:val="22"/>
          <w:szCs w:val="22"/>
        </w:rPr>
        <w:t>Isthmus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Math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March Calendar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Counting Shamrocks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Easter Egg Counting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Music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sz w:val="22"/>
          <w:szCs w:val="22"/>
        </w:rPr>
        <w:t>This month the children will learn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songs from Ireland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Spanish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The children will be learning parts of the body and articles of clothing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Yoga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Ms. Maria will be teaching the children new animal and plant poses.</w:t>
      </w:r>
    </w:p>
    <w:p w:rsidR="008779FC" w:rsidRDefault="0052531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Kindergarten Exit Skill</w:t>
      </w: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Timeline of the day and night</w:t>
      </w:r>
    </w:p>
    <w:p w:rsidR="008779FC" w:rsidRDefault="008779FC">
      <w:pPr>
        <w:pStyle w:val="Standard"/>
        <w:rPr>
          <w:sz w:val="22"/>
          <w:szCs w:val="22"/>
        </w:rPr>
      </w:pPr>
    </w:p>
    <w:p w:rsidR="008779FC" w:rsidRDefault="005253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>This month we celebra</w:t>
      </w:r>
      <w:r>
        <w:t xml:space="preserve">te Dr. </w:t>
      </w:r>
      <w:r w:rsidR="00006DF6">
        <w:t>Seuss's</w:t>
      </w:r>
      <w:r>
        <w:t xml:space="preserve"> birthday.  It's a great reminder of how important it is to read to your child. Children learn to love the sound of language before they notice the existence of  the printed word on a page. Reading books aloud to children stimulates their ima</w:t>
      </w:r>
      <w:r>
        <w:t>gination and expands their understanding of the world.  It is also fun, so pick an old favorite book of yours and watch the magic happen:)</w:t>
      </w:r>
    </w:p>
    <w:sectPr w:rsidR="008779FC" w:rsidSect="008779F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10" w:rsidRDefault="00525310" w:rsidP="008779FC">
      <w:r>
        <w:separator/>
      </w:r>
    </w:p>
  </w:endnote>
  <w:endnote w:type="continuationSeparator" w:id="0">
    <w:p w:rsidR="00525310" w:rsidRDefault="00525310" w:rsidP="0087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10" w:rsidRDefault="00525310" w:rsidP="008779FC">
      <w:r w:rsidRPr="008779FC">
        <w:rPr>
          <w:color w:val="000000"/>
        </w:rPr>
        <w:separator/>
      </w:r>
    </w:p>
  </w:footnote>
  <w:footnote w:type="continuationSeparator" w:id="0">
    <w:p w:rsidR="00525310" w:rsidRDefault="00525310" w:rsidP="00877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9FC"/>
    <w:rsid w:val="00006DF6"/>
    <w:rsid w:val="00525310"/>
    <w:rsid w:val="0087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779FC"/>
  </w:style>
  <w:style w:type="paragraph" w:customStyle="1" w:styleId="Heading">
    <w:name w:val="Heading"/>
    <w:basedOn w:val="Standard"/>
    <w:next w:val="Textbody"/>
    <w:rsid w:val="008779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79FC"/>
    <w:pPr>
      <w:spacing w:after="120"/>
    </w:pPr>
  </w:style>
  <w:style w:type="paragraph" w:styleId="List">
    <w:name w:val="List"/>
    <w:basedOn w:val="Textbody"/>
    <w:rsid w:val="008779FC"/>
  </w:style>
  <w:style w:type="paragraph" w:styleId="Caption">
    <w:name w:val="caption"/>
    <w:basedOn w:val="Standard"/>
    <w:rsid w:val="008779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79F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>Toshiba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2015-02-27T15:55:00Z</cp:lastPrinted>
  <dcterms:created xsi:type="dcterms:W3CDTF">2015-03-08T21:17:00Z</dcterms:created>
  <dcterms:modified xsi:type="dcterms:W3CDTF">2015-03-08T21:17:00Z</dcterms:modified>
</cp:coreProperties>
</file>